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F" w:rsidRDefault="0026221F" w:rsidP="0026221F">
      <w:pPr>
        <w:spacing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CB74FF">
        <w:rPr>
          <w:b/>
          <w:bCs/>
          <w:kern w:val="36"/>
          <w:sz w:val="36"/>
          <w:szCs w:val="36"/>
        </w:rPr>
        <w:t xml:space="preserve">Миллионы </w:t>
      </w:r>
      <w:r w:rsidRPr="00A5143B">
        <w:rPr>
          <w:b/>
          <w:bCs/>
          <w:kern w:val="36"/>
          <w:sz w:val="36"/>
          <w:szCs w:val="36"/>
        </w:rPr>
        <w:t xml:space="preserve">татарстанцев </w:t>
      </w:r>
      <w:r w:rsidRPr="00CB74FF">
        <w:rPr>
          <w:b/>
          <w:bCs/>
          <w:kern w:val="36"/>
          <w:sz w:val="36"/>
          <w:szCs w:val="36"/>
        </w:rPr>
        <w:t>с января получа</w:t>
      </w:r>
      <w:r w:rsidRPr="00A5143B">
        <w:rPr>
          <w:b/>
          <w:bCs/>
          <w:kern w:val="36"/>
          <w:sz w:val="36"/>
          <w:szCs w:val="36"/>
        </w:rPr>
        <w:t>ют</w:t>
      </w:r>
      <w:r w:rsidRPr="00CB74FF">
        <w:rPr>
          <w:b/>
          <w:bCs/>
          <w:kern w:val="36"/>
          <w:sz w:val="36"/>
          <w:szCs w:val="36"/>
        </w:rPr>
        <w:t xml:space="preserve"> повышенные выплаты Социального фонда России</w:t>
      </w:r>
    </w:p>
    <w:p w:rsidR="0026221F" w:rsidRPr="00CB74FF" w:rsidRDefault="0026221F" w:rsidP="0026221F">
      <w:pPr>
        <w:spacing w:after="100" w:afterAutospacing="1"/>
        <w:outlineLvl w:val="0"/>
        <w:rPr>
          <w:b/>
          <w:bCs/>
          <w:kern w:val="36"/>
          <w:sz w:val="36"/>
          <w:szCs w:val="36"/>
        </w:rPr>
      </w:pPr>
    </w:p>
    <w:p w:rsidR="0026221F" w:rsidRPr="00B50547" w:rsidRDefault="0026221F" w:rsidP="0026221F">
      <w:pPr>
        <w:spacing w:after="100" w:afterAutospacing="1"/>
        <w:ind w:firstLine="567"/>
        <w:jc w:val="both"/>
        <w:rPr>
          <w:sz w:val="28"/>
        </w:rPr>
      </w:pPr>
      <w:r w:rsidRPr="00B50547">
        <w:rPr>
          <w:sz w:val="28"/>
        </w:rPr>
        <w:t>Социальный фонд Татарстана в январе проиндексировал большинство предоставляемых татарстанцам выплат в соответствии с бюджетом фонда Социального фонда России, который президент России Владимир Путин утвердил в конце ноября вместе с другими сопутствующими законами. Миллионы пенсионеров, инвалидов и семей с детьми по всей стране получат повышение назначенных выплат.</w:t>
      </w:r>
    </w:p>
    <w:p w:rsidR="0026221F" w:rsidRPr="00B50547" w:rsidRDefault="0026221F" w:rsidP="0026221F">
      <w:pPr>
        <w:spacing w:after="100" w:afterAutospacing="1"/>
        <w:ind w:firstLine="567"/>
        <w:jc w:val="both"/>
        <w:rPr>
          <w:sz w:val="28"/>
        </w:rPr>
      </w:pPr>
      <w:r w:rsidRPr="00B50547">
        <w:rPr>
          <w:sz w:val="28"/>
        </w:rPr>
        <w:t xml:space="preserve">Прежде </w:t>
      </w:r>
      <w:proofErr w:type="gramStart"/>
      <w:r w:rsidRPr="00B50547">
        <w:rPr>
          <w:sz w:val="28"/>
        </w:rPr>
        <w:t>всего</w:t>
      </w:r>
      <w:proofErr w:type="gramEnd"/>
      <w:r w:rsidRPr="00B50547">
        <w:rPr>
          <w:sz w:val="28"/>
        </w:rPr>
        <w:t xml:space="preserve"> с января увеличены </w:t>
      </w:r>
      <w:hyperlink r:id="rId4" w:history="1">
        <w:r w:rsidRPr="00B50547">
          <w:rPr>
            <w:color w:val="212121"/>
            <w:sz w:val="28"/>
            <w:u w:val="single"/>
          </w:rPr>
          <w:t>страховые пенсии</w:t>
        </w:r>
      </w:hyperlink>
      <w:r w:rsidRPr="00B50547">
        <w:rPr>
          <w:sz w:val="28"/>
        </w:rPr>
        <w:t> неработающих татарстанцев. Согласно подписанному президентом </w:t>
      </w:r>
      <w:hyperlink r:id="rId5" w:anchor="pnum=0001202311270015" w:history="1">
        <w:r w:rsidRPr="00B50547">
          <w:rPr>
            <w:color w:val="212121"/>
            <w:sz w:val="28"/>
            <w:u w:val="single"/>
          </w:rPr>
          <w:t>федеральному закону</w:t>
        </w:r>
      </w:hyperlink>
      <w:r w:rsidRPr="00B50547">
        <w:rPr>
          <w:sz w:val="28"/>
        </w:rPr>
        <w:t xml:space="preserve">, повышение составило 7,5% вместо ранее планировавшихся 4,6%. </w:t>
      </w:r>
      <w:proofErr w:type="gramStart"/>
      <w:r w:rsidRPr="00B50547">
        <w:rPr>
          <w:sz w:val="28"/>
        </w:rPr>
        <w:t>Индексация</w:t>
      </w:r>
      <w:proofErr w:type="gramEnd"/>
      <w:r w:rsidRPr="00B50547">
        <w:rPr>
          <w:sz w:val="28"/>
        </w:rPr>
        <w:t xml:space="preserve"> в том числе затронула свыше 900 тыс. получателей пенсии по старости.</w:t>
      </w:r>
    </w:p>
    <w:p w:rsidR="0026221F" w:rsidRPr="00B50547" w:rsidRDefault="0026221F" w:rsidP="0026221F">
      <w:pPr>
        <w:spacing w:after="100" w:afterAutospacing="1"/>
        <w:ind w:firstLine="567"/>
        <w:jc w:val="both"/>
        <w:rPr>
          <w:sz w:val="28"/>
        </w:rPr>
      </w:pPr>
      <w:r w:rsidRPr="00B50547">
        <w:rPr>
          <w:sz w:val="28"/>
        </w:rPr>
        <w:t>Одновременно с выплатами действующим пенсионерам в январе также проиндексированы вновь назначенные пенсионные выплаты работающим татарстанцам. Это происходит через увеличение на 7,5% стоимости пенсионного коэффициента и фиксированной выплаты, из которых складывается страховая пенсия. Стоимость коэффициента повышена с 123,77 рубля до 133,05 рубля. Размер фиксированной выплаты к пенсии увеличен с 7 567,33 рубля до 8 134,88 рубля.</w:t>
      </w:r>
    </w:p>
    <w:p w:rsidR="0026221F" w:rsidRPr="00B50547" w:rsidRDefault="0026221F" w:rsidP="0026221F">
      <w:pPr>
        <w:spacing w:after="100" w:afterAutospacing="1"/>
        <w:ind w:firstLine="567"/>
        <w:jc w:val="both"/>
        <w:rPr>
          <w:sz w:val="28"/>
        </w:rPr>
      </w:pPr>
      <w:r w:rsidRPr="00B50547">
        <w:rPr>
          <w:sz w:val="28"/>
        </w:rPr>
        <w:t>Согласно утвержденному президентом закону о федеральном бюджете, в январе также </w:t>
      </w:r>
      <w:hyperlink r:id="rId6" w:history="1">
        <w:r w:rsidRPr="00B50547">
          <w:rPr>
            <w:color w:val="212121"/>
            <w:sz w:val="28"/>
            <w:u w:val="single"/>
          </w:rPr>
          <w:t>повысился прожиточный минимум</w:t>
        </w:r>
      </w:hyperlink>
      <w:r w:rsidRPr="00B50547">
        <w:rPr>
          <w:sz w:val="28"/>
        </w:rPr>
        <w:t xml:space="preserve">, влияющий на размер многих пособий. Например, единого пособия, которое Социальный фонд Татарстана сейчас предоставляет родителям более 200 тыс. детей и более 2 тыс. беременных женщин. По действующим правилам, сумма пособия определяется исходя из прожиточного минимума, установленного в каждом регионе на ребенка или трудоспособного взрослого. В Татарстане прожиточный минимум на ребенка равен 12 741 </w:t>
      </w:r>
      <w:proofErr w:type="spellStart"/>
      <w:r w:rsidRPr="00B50547">
        <w:rPr>
          <w:sz w:val="28"/>
        </w:rPr>
        <w:t>руб</w:t>
      </w:r>
      <w:proofErr w:type="spellEnd"/>
      <w:r w:rsidRPr="00B50547">
        <w:rPr>
          <w:sz w:val="28"/>
        </w:rPr>
        <w:t>, а на трудоспособного взрослого -14 317 руб.</w:t>
      </w:r>
    </w:p>
    <w:p w:rsidR="007A439E" w:rsidRDefault="007A439E"/>
    <w:sectPr w:rsidR="007A439E" w:rsidSect="007A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21F"/>
    <w:rsid w:val="0026221F"/>
    <w:rsid w:val="007A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2891/2ecab82f1fd6109fc613ed57385ea55bb37765ba" TargetMode="External"/><Relationship Id="rId5" Type="http://schemas.openxmlformats.org/officeDocument/2006/relationships/hyperlink" Target="http://actual.pravo.gov.ru/text.html" TargetMode="External"/><Relationship Id="rId4" Type="http://schemas.openxmlformats.org/officeDocument/2006/relationships/hyperlink" Target="https://sfr.gov.ru/grazhdanam/workers/pensions/strah_pe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2024-01-23T07:55:00Z</dcterms:created>
  <dcterms:modified xsi:type="dcterms:W3CDTF">2024-01-23T07:56:00Z</dcterms:modified>
</cp:coreProperties>
</file>